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97" w:rsidRPr="00EA1C69" w:rsidRDefault="009E0597" w:rsidP="00EA1C69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A1C69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proofErr w:type="gramStart"/>
      <w:r w:rsidRPr="00EA1C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การออพติไมเซชันการตั้งตำรับและกระบวนการผลิตเภสัชภัณฑ์</w:t>
      </w:r>
      <w:r w:rsidRPr="00EA1C6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</w:t>
      </w:r>
      <w:proofErr w:type="gramEnd"/>
      <w:r w:rsidRPr="00EA1C6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A1C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การศึกษาเชิงทดลองและการพัฒนาแบบจำลอง</w:t>
      </w:r>
      <w:r w:rsidRPr="00EA1C69">
        <w:rPr>
          <w:rFonts w:ascii="TH SarabunPSK" w:hAnsi="TH SarabunPSK" w:cs="TH SarabunPSK"/>
          <w:b/>
          <w:bCs/>
          <w:color w:val="000000"/>
          <w:sz w:val="32"/>
          <w:szCs w:val="32"/>
        </w:rPr>
        <w:t>”</w:t>
      </w:r>
    </w:p>
    <w:p w:rsidR="009E0597" w:rsidRPr="00EA1C69" w:rsidRDefault="009E0597" w:rsidP="009E059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bookmarkEnd w:id="0"/>
    </w:p>
    <w:p w:rsidR="009E0597" w:rsidRPr="00EA1C69" w:rsidRDefault="009E0597" w:rsidP="00D676FE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A1C6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A1C69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ซึ่งได้รับการสนับสนุนการวิจัยจากสำนักงานกองทุนสนับสนุนการวิจัย (สกว.) และ สำนักงานคณะกรรมการการอุดมศึกษา (สกอ.) สำหรับอาจารย์และนักวิจัยรุ่นใหม่ การตั้งตำรับเภสัชภัณฑ์ต้องคำนึงถึงปัจจัยต่างๆ ทั้งในเรื่ององค์ประกอบของตำรับและปัจจัยในเรื่องกระบวนการผลิต สมบัติทางเคมีฟิสิกส์ของยาและส่วนประกอบในตำรับมีบทบาทสำคัญในการกำหนดลักษณะของเภสัชภัณฑ์ที่ต้องการ อย่างไรก็ตามสมบัติเหล่านั้นอาจมีความแตกต่างกันระหว่างผู้ผลิต หรือแต่ละครั้งของการผลิต ดังนั้นการค้นหาสมบัติที่มีผลโดยตรงต่อเภสัชภัณฑ์และทำให้ได้เภสัชภัณฑ์ที่ดีในทุกครั้งของการผลิตจึงเป็นสิ่งที่สำคัญมาก งานวิจัยนี้ได้พัฒนาแบบจำลองอินซิลิโคของการตั้งตำรับเภสัชภัณฑ์โดยใช้วิธีเครือข่ายประสาทเทียมและหาคุณสมบัติที่สำคัญที่มีผลต่อการปลดปล่อยยา โดยการพัฒนาแบบจำลองของการปลดปล่อยยาจากยาเม็ดเมทริกซ์ที่ใช้สาร </w:t>
      </w:r>
      <w:proofErr w:type="spellStart"/>
      <w:r w:rsidRPr="00EA1C69">
        <w:rPr>
          <w:rFonts w:ascii="TH SarabunPSK" w:hAnsi="TH SarabunPSK" w:cs="TH SarabunPSK"/>
          <w:color w:val="000000"/>
          <w:sz w:val="32"/>
          <w:szCs w:val="32"/>
        </w:rPr>
        <w:t>hyroxypropylmethylcellulose</w:t>
      </w:r>
      <w:proofErr w:type="spellEnd"/>
      <w:r w:rsidRPr="00EA1C69">
        <w:rPr>
          <w:rFonts w:ascii="TH SarabunPSK" w:hAnsi="TH SarabunPSK" w:cs="TH SarabunPSK"/>
          <w:color w:val="000000"/>
          <w:sz w:val="32"/>
          <w:szCs w:val="32"/>
        </w:rPr>
        <w:t xml:space="preserve"> (HPMC) </w:t>
      </w:r>
      <w:r w:rsidRPr="00EA1C6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โดยใช้คุณสมบัติทางเคมีกายภาพของยาและ </w:t>
      </w:r>
      <w:r w:rsidRPr="00EA1C69">
        <w:rPr>
          <w:rFonts w:ascii="TH SarabunPSK" w:hAnsi="TH SarabunPSK" w:cs="TH SarabunPSK"/>
          <w:color w:val="000000"/>
          <w:sz w:val="32"/>
          <w:szCs w:val="32"/>
        </w:rPr>
        <w:t xml:space="preserve">HPMC </w:t>
      </w:r>
      <w:r w:rsidRPr="00EA1C69">
        <w:rPr>
          <w:rFonts w:ascii="TH SarabunPSK" w:hAnsi="TH SarabunPSK" w:cs="TH SarabunPSK"/>
          <w:color w:val="000000"/>
          <w:sz w:val="32"/>
          <w:szCs w:val="32"/>
          <w:cs/>
        </w:rPr>
        <w:t>รวมถึงกระบวนการในการผลิตเป็นปัจจัยในการศึกษา และศึกษาหาความสัมพันธ์ระหว่างปัจจัยจากการตั้งตำรับดังกล่าวข้างต้นกับเปอร์เซ็นต์การปลดปล่อยยาสะสมโดยใช้วิธีทางคอมพิวเตอร์ เช่น เครือข่ายประสาทเทียม เป็นต้น แบบจำลองที่พัฒนาได้สามารถนำไปใช้เพื่อช่วยในการตัดสินใจและสามารถเลือกใช้วัตถุดิบที่มีคุณภาพและกระบวนการผลิตที่เหมาะสมเพื่อให้ได้เภสัชภัณฑ์ที่มีลักษณะที่ต้องการ และยังช่วยลดระยะเวลาและต้นทุนในการพัฒนาตำรับและกระบวนการผลิตเภสัชภัณฑ์ ผลงานวิจัยดังกล่าวนอกจากได้รับการยอมรับในวงการวิชาการ</w:t>
      </w:r>
      <w:r w:rsidRPr="00EA1C6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A1C69">
        <w:rPr>
          <w:rFonts w:ascii="TH SarabunPSK" w:hAnsi="TH SarabunPSK" w:cs="TH SarabunPSK"/>
          <w:color w:val="000000"/>
          <w:sz w:val="32"/>
          <w:szCs w:val="32"/>
          <w:cs/>
        </w:rPr>
        <w:t>โดยการตีพิมพ์เผยแพร่ในวารสารระดับนานาชาติ และนำเสนอในที่ประชุมระดับนานาชาติทั้งในประเทศไทยและต่างประเทศแล้ว ยังมีแนวโน้มที่จะสามารถนำไปประยุกต์ใช้ในทางอุตสาหกรรมได้ เนื่องจากเป็นวิธีที่พัฒนาขึ้นในประเทศ จึงเป็นประโยชน์อย่างมากต่อการพัฒนาอุตสาหกรรมยา</w:t>
      </w:r>
      <w:r w:rsidRPr="00EA1C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09FB" w:rsidRPr="00EA1C69" w:rsidRDefault="00BC09FB">
      <w:pPr>
        <w:rPr>
          <w:rFonts w:ascii="TH SarabunPSK" w:hAnsi="TH SarabunPSK" w:cs="TH SarabunPSK"/>
          <w:sz w:val="32"/>
          <w:szCs w:val="32"/>
        </w:rPr>
      </w:pPr>
    </w:p>
    <w:sectPr w:rsidR="00BC09FB" w:rsidRPr="00EA1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97"/>
    <w:rsid w:val="009E0597"/>
    <w:rsid w:val="00BC09FB"/>
    <w:rsid w:val="00D676FE"/>
    <w:rsid w:val="00E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D37E9-936A-40F6-BD7E-E71339B4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597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Acer3</dc:creator>
  <cp:lastModifiedBy>Nattha Tirasopee</cp:lastModifiedBy>
  <cp:revision>3</cp:revision>
  <dcterms:created xsi:type="dcterms:W3CDTF">2016-03-30T04:21:00Z</dcterms:created>
  <dcterms:modified xsi:type="dcterms:W3CDTF">2016-03-30T08:19:00Z</dcterms:modified>
</cp:coreProperties>
</file>